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DA3" w:rsidRPr="00565DA3" w:rsidRDefault="00565DA3" w:rsidP="00565DA3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DA3">
        <w:rPr>
          <w:rFonts w:ascii="Times New Roman" w:hAnsi="Times New Roman" w:cs="Times New Roman"/>
          <w:color w:val="auto"/>
          <w:sz w:val="28"/>
          <w:szCs w:val="28"/>
        </w:rPr>
        <w:t>Услуги нотариусов станут доступны онлайн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b/>
          <w:bCs/>
          <w:sz w:val="28"/>
          <w:szCs w:val="28"/>
        </w:rPr>
      </w:pP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b/>
          <w:bCs/>
          <w:sz w:val="28"/>
          <w:szCs w:val="28"/>
        </w:rPr>
        <w:t>Министерством юстиции Российской Федерации утвержден порядок обращения к нотариусу через интернет. Онлайн-форматом для операций с недвижимостью можно будет воспользоваться с 29 декабря. Эксперты Федеральной кадастровой палаты прокомментировали новые поправки.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sz w:val="28"/>
          <w:szCs w:val="28"/>
        </w:rPr>
        <w:t xml:space="preserve">Заявление о совершении нотариального действия можно будет направить в Федеральную нотариальную палату через портал </w:t>
      </w:r>
      <w:proofErr w:type="spellStart"/>
      <w:r w:rsidRPr="00565DA3">
        <w:rPr>
          <w:sz w:val="28"/>
          <w:szCs w:val="28"/>
        </w:rPr>
        <w:t>госуслуг</w:t>
      </w:r>
      <w:proofErr w:type="spellEnd"/>
      <w:r w:rsidRPr="00565DA3">
        <w:rPr>
          <w:sz w:val="28"/>
          <w:szCs w:val="28"/>
        </w:rPr>
        <w:t>, личный кабинет или веб-сервис Единой информационной системы (ЕИС) нотариата. Эта база хранит каждый заверенный документ.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sz w:val="28"/>
          <w:szCs w:val="28"/>
        </w:rPr>
        <w:t>Полный пакет документов вместе с заявлением необходимо подписать усиленной квалифицированной электронной подписью (УКЭП). Подать документы удаленно может как собственник недвижимости, так и его представитель по доверенности. Напомним, что получить сертификат УКЭП можно в </w:t>
      </w:r>
      <w:hyperlink r:id="rId9" w:history="1">
        <w:r w:rsidRPr="00565DA3">
          <w:rPr>
            <w:rStyle w:val="a6"/>
            <w:rFonts w:eastAsiaTheme="majorEastAsia"/>
            <w:sz w:val="28"/>
            <w:szCs w:val="28"/>
          </w:rPr>
          <w:t>удостоверяющем центре</w:t>
        </w:r>
      </w:hyperlink>
      <w:r w:rsidRPr="00565DA3">
        <w:rPr>
          <w:color w:val="334059"/>
          <w:sz w:val="28"/>
          <w:szCs w:val="28"/>
        </w:rPr>
        <w:t> </w:t>
      </w:r>
      <w:r w:rsidRPr="00565DA3">
        <w:rPr>
          <w:sz w:val="28"/>
          <w:szCs w:val="28"/>
        </w:rPr>
        <w:t>Федеральной кадастровой палаты, имея при себе лишь три документа: паспорт, ИНН и СНИЛС. В этом году услуга особенно </w:t>
      </w:r>
      <w:hyperlink r:id="rId10" w:history="1">
        <w:r w:rsidRPr="00565DA3">
          <w:rPr>
            <w:rStyle w:val="a6"/>
            <w:rFonts w:eastAsiaTheme="majorEastAsia"/>
            <w:sz w:val="28"/>
            <w:szCs w:val="28"/>
          </w:rPr>
          <w:t>популярна</w:t>
        </w:r>
      </w:hyperlink>
      <w:r w:rsidRPr="00565DA3">
        <w:rPr>
          <w:color w:val="334059"/>
          <w:sz w:val="28"/>
          <w:szCs w:val="28"/>
        </w:rPr>
        <w:t xml:space="preserve">. </w:t>
      </w:r>
      <w:r w:rsidRPr="00565DA3">
        <w:rPr>
          <w:sz w:val="28"/>
          <w:szCs w:val="28"/>
        </w:rPr>
        <w:t>Юридически электронная подпись будет иметь силу, равную собственноручной подписи.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sz w:val="28"/>
          <w:szCs w:val="28"/>
        </w:rPr>
        <w:t xml:space="preserve">Затем нужно выбрать место совершения действия: нотариальный округ или субъект РФ. Заявление поступит первому в очереди нотариусу. Как только оно будет принято, вам направят уведомление на адрес электронной почты из заявления и дополнительно в личный кабинет портала </w:t>
      </w:r>
      <w:proofErr w:type="spellStart"/>
      <w:r w:rsidRPr="00565DA3">
        <w:rPr>
          <w:sz w:val="28"/>
          <w:szCs w:val="28"/>
        </w:rPr>
        <w:t>госуслуг</w:t>
      </w:r>
      <w:proofErr w:type="spellEnd"/>
      <w:r w:rsidRPr="00565DA3">
        <w:rPr>
          <w:sz w:val="28"/>
          <w:szCs w:val="28"/>
        </w:rPr>
        <w:t xml:space="preserve"> или сервисы ЕИС (смотря, где подавали). Если свободных нотариусов не оказалось в очереди, попросят изменить место.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sz w:val="28"/>
          <w:szCs w:val="28"/>
        </w:rPr>
        <w:t xml:space="preserve">Также вы получите реквизиты счета, размер и способы оплаты. Расчет производится наличными или безналичными средствами. После зачисления оплаты в Федеральную нотариальную палату тоже придет уведомление. В течение пяти рабочих дней со дня его получения заявитель получит электронный нотариальный документ. В случае неудачи в этот же срок придет постановление об отказе в совершении нотариального действия или о </w:t>
      </w:r>
      <w:r w:rsidRPr="00565DA3">
        <w:rPr>
          <w:sz w:val="28"/>
          <w:szCs w:val="28"/>
        </w:rPr>
        <w:lastRenderedPageBreak/>
        <w:t>его отложении. Тогда нотариус вернет заявителю деньги не позднее 10 дней со дня вынесения постановления по реквизитам, указанным в заявлении.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i/>
          <w:iCs/>
          <w:sz w:val="28"/>
          <w:szCs w:val="28"/>
        </w:rPr>
        <w:t>«Опция подачи заявления онлайн упростит совершение сделок с недвижимостью. При этом все сведения в документах, в том числе персональные данные, надежно защищены законодательством. Это предусмотрено в приказе Минюста. Цифровое государство – это не далекое будущее, а комфортная реальность»</w:t>
      </w:r>
      <w:r w:rsidRPr="00565DA3">
        <w:rPr>
          <w:sz w:val="28"/>
          <w:szCs w:val="28"/>
        </w:rPr>
        <w:t xml:space="preserve">, – прокомментировал </w:t>
      </w:r>
      <w:r w:rsidRPr="00565DA3">
        <w:rPr>
          <w:b/>
          <w:bCs/>
          <w:sz w:val="28"/>
          <w:szCs w:val="28"/>
        </w:rPr>
        <w:t>заместитель начальника Правового управления Федеральной кадастровой палаты Сергей Коркунов</w:t>
      </w:r>
      <w:r w:rsidRPr="00565DA3">
        <w:rPr>
          <w:sz w:val="28"/>
          <w:szCs w:val="28"/>
        </w:rPr>
        <w:t>.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b/>
          <w:bCs/>
          <w:sz w:val="28"/>
          <w:szCs w:val="28"/>
        </w:rPr>
        <w:t>СПРАВОЧНО:</w:t>
      </w:r>
    </w:p>
    <w:p w:rsidR="00565DA3" w:rsidRPr="00565DA3" w:rsidRDefault="00565DA3" w:rsidP="00565DA3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65DA3">
        <w:rPr>
          <w:sz w:val="28"/>
          <w:szCs w:val="28"/>
        </w:rPr>
        <w:t xml:space="preserve">Поправки об удаленном нотариате были приняты в конце прошлого года и вместе с новым документом вступают в силу с 29 декабря 2020 года </w:t>
      </w:r>
      <w:r w:rsidRPr="00565DA3">
        <w:rPr>
          <w:color w:val="334059"/>
          <w:sz w:val="28"/>
          <w:szCs w:val="28"/>
        </w:rPr>
        <w:t>(</w:t>
      </w:r>
      <w:hyperlink r:id="rId11" w:history="1">
        <w:r w:rsidRPr="00565DA3">
          <w:rPr>
            <w:rStyle w:val="a6"/>
            <w:rFonts w:eastAsiaTheme="majorEastAsia"/>
            <w:sz w:val="28"/>
            <w:szCs w:val="28"/>
          </w:rPr>
          <w:t>приказ</w:t>
        </w:r>
      </w:hyperlink>
      <w:r w:rsidRPr="00565DA3">
        <w:rPr>
          <w:color w:val="334059"/>
          <w:sz w:val="28"/>
          <w:szCs w:val="28"/>
        </w:rPr>
        <w:t> </w:t>
      </w:r>
      <w:r w:rsidRPr="00565DA3">
        <w:rPr>
          <w:sz w:val="28"/>
          <w:szCs w:val="28"/>
        </w:rPr>
        <w:t>Министерства юстиции Российской Федерации от 30.09.2020 № 232 «Об утверждении Порядка направления заявления о совершении нотариального действия удаленно, совершения оплаты нотариального действия, в том числе с использованием электронных средств платежа, возврата заявителю суммы платежа за совершения нотариального действия удаленно, а также взаимодействия заявителя или его представителя, обратившихся за совершением нотариального действия удаленно, и нотариуса» и </w:t>
      </w:r>
      <w:hyperlink r:id="rId12" w:history="1">
        <w:r w:rsidRPr="00565DA3">
          <w:rPr>
            <w:rStyle w:val="a6"/>
            <w:rFonts w:eastAsiaTheme="majorEastAsia"/>
            <w:sz w:val="28"/>
            <w:szCs w:val="28"/>
          </w:rPr>
          <w:t>Федеральный закон</w:t>
        </w:r>
      </w:hyperlink>
      <w:r w:rsidRPr="00565DA3">
        <w:rPr>
          <w:color w:val="334059"/>
          <w:sz w:val="28"/>
          <w:szCs w:val="28"/>
        </w:rPr>
        <w:t> </w:t>
      </w:r>
      <w:r w:rsidRPr="00565DA3">
        <w:rPr>
          <w:sz w:val="28"/>
          <w:szCs w:val="28"/>
        </w:rPr>
        <w:t>от 27.12.2019 № 480-ФЗ «О внесении изменений в Основы законодательства о нотариате и отдельные законодательные акты Российской Федерации», который получил народное название «закон о цифровом нотариате»).</w:t>
      </w:r>
    </w:p>
    <w:p w:rsidR="00003CD6" w:rsidRDefault="00003CD6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D734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 w:rsidR="00D73416"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482D16" w:rsidRPr="00090F01" w:rsidSect="007646F9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13" w:rsidRDefault="00A52A13" w:rsidP="00FE63C9">
      <w:pPr>
        <w:spacing w:line="240" w:lineRule="auto"/>
      </w:pPr>
      <w:r>
        <w:separator/>
      </w:r>
    </w:p>
  </w:endnote>
  <w:endnote w:type="continuationSeparator" w:id="0">
    <w:p w:rsidR="00A52A13" w:rsidRDefault="00A52A13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13" w:rsidRDefault="00A52A13" w:rsidP="00FE63C9">
      <w:pPr>
        <w:spacing w:line="240" w:lineRule="auto"/>
      </w:pPr>
      <w:r>
        <w:separator/>
      </w:r>
    </w:p>
  </w:footnote>
  <w:footnote w:type="continuationSeparator" w:id="0">
    <w:p w:rsidR="00A52A13" w:rsidRDefault="00A52A13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1E02C4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563EF7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65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2C4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0917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5B24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3EF7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432"/>
    <w:rsid w:val="005B5F11"/>
    <w:rsid w:val="005B6AEC"/>
    <w:rsid w:val="005B7115"/>
    <w:rsid w:val="005C01A3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22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51DC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6F4F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051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A13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332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291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409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178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0050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magazine/news/federalnaya-kadastrovaya-palata-za-polgoda-spros-na-elektronnye-podpisi-vyros-na-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D2F3-1165-46DD-BF20-53B23EBA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2020-12-04T07:09:00Z</dcterms:created>
  <dcterms:modified xsi:type="dcterms:W3CDTF">2020-12-04T07:11:00Z</dcterms:modified>
</cp:coreProperties>
</file>